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535" w:rsidRPr="005A6F25" w:rsidRDefault="00FE3535" w:rsidP="00FE3535">
      <w:pPr>
        <w:ind w:left="-993" w:right="-852"/>
        <w:jc w:val="center"/>
        <w:rPr>
          <w:rFonts w:ascii="Arial" w:hAnsi="Arial" w:cs="Arial"/>
          <w:sz w:val="96"/>
          <w:szCs w:val="96"/>
        </w:rPr>
      </w:pPr>
      <w:r w:rsidRPr="005A6F25">
        <w:rPr>
          <w:rFonts w:ascii="Arial" w:hAnsi="Arial" w:cs="Arial"/>
          <w:sz w:val="96"/>
          <w:szCs w:val="96"/>
        </w:rPr>
        <w:t>ACTA</w:t>
      </w:r>
      <w:r w:rsidR="00D860C4">
        <w:rPr>
          <w:rFonts w:ascii="Arial" w:hAnsi="Arial" w:cs="Arial"/>
          <w:sz w:val="96"/>
          <w:szCs w:val="96"/>
        </w:rPr>
        <w:t xml:space="preserve"> </w:t>
      </w:r>
    </w:p>
    <w:p w:rsidR="00FE3535" w:rsidRDefault="00FE3535" w:rsidP="00FE3535">
      <w:pPr>
        <w:ind w:left="-993" w:right="-852"/>
        <w:jc w:val="center"/>
        <w:rPr>
          <w:rFonts w:ascii="Arial" w:hAnsi="Arial" w:cs="Arial"/>
          <w:sz w:val="72"/>
          <w:szCs w:val="24"/>
        </w:rPr>
      </w:pPr>
    </w:p>
    <w:p w:rsidR="00FE3535" w:rsidRDefault="00FE3535" w:rsidP="00FE3535">
      <w:pPr>
        <w:ind w:left="-993" w:right="-852"/>
        <w:rPr>
          <w:rFonts w:ascii="Arial" w:hAnsi="Arial" w:cs="Arial"/>
          <w:sz w:val="24"/>
          <w:szCs w:val="24"/>
        </w:rPr>
      </w:pPr>
      <w:r w:rsidRPr="00963A99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>:</w:t>
      </w:r>
      <w:r w:rsidR="00963A99">
        <w:rPr>
          <w:rFonts w:ascii="Arial" w:hAnsi="Arial" w:cs="Arial"/>
          <w:sz w:val="24"/>
          <w:szCs w:val="24"/>
        </w:rPr>
        <w:t xml:space="preserve"> Que este premio se otorga por vez primera en el presente año y hasta el 2023 no volverá a suceder.</w:t>
      </w:r>
    </w:p>
    <w:p w:rsidR="00FE3535" w:rsidRDefault="00FE3535" w:rsidP="00FE3535">
      <w:pPr>
        <w:ind w:left="-993" w:right="-852"/>
        <w:rPr>
          <w:rFonts w:ascii="Arial" w:hAnsi="Arial" w:cs="Arial"/>
          <w:sz w:val="24"/>
          <w:szCs w:val="24"/>
        </w:rPr>
      </w:pPr>
      <w:r w:rsidRPr="00963A99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>:</w:t>
      </w:r>
      <w:r w:rsidR="00963A99">
        <w:rPr>
          <w:rFonts w:ascii="Arial" w:hAnsi="Arial" w:cs="Arial"/>
          <w:sz w:val="24"/>
          <w:szCs w:val="24"/>
        </w:rPr>
        <w:t xml:space="preserve"> Que fueron recibidas propuestas de Guantánamo, Camagüey, Cienfuegos, </w:t>
      </w:r>
      <w:r w:rsidR="00441153">
        <w:rPr>
          <w:rFonts w:ascii="Arial" w:hAnsi="Arial" w:cs="Arial"/>
          <w:sz w:val="24"/>
          <w:szCs w:val="24"/>
        </w:rPr>
        <w:t>Villa Clara, La Habana</w:t>
      </w:r>
      <w:r w:rsidR="00963A99">
        <w:rPr>
          <w:rFonts w:ascii="Arial" w:hAnsi="Arial" w:cs="Arial"/>
          <w:sz w:val="24"/>
          <w:szCs w:val="24"/>
        </w:rPr>
        <w:t xml:space="preserve"> </w:t>
      </w:r>
    </w:p>
    <w:p w:rsidR="00FE3535" w:rsidRDefault="00FE3535" w:rsidP="00FE3535">
      <w:pPr>
        <w:ind w:left="-993" w:right="-852"/>
        <w:rPr>
          <w:rFonts w:ascii="Arial" w:hAnsi="Arial" w:cs="Arial"/>
          <w:sz w:val="24"/>
          <w:szCs w:val="24"/>
        </w:rPr>
      </w:pPr>
      <w:r w:rsidRPr="00963A99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>:</w:t>
      </w:r>
      <w:r w:rsidR="00963A99">
        <w:rPr>
          <w:rFonts w:ascii="Arial" w:hAnsi="Arial" w:cs="Arial"/>
          <w:sz w:val="24"/>
          <w:szCs w:val="24"/>
        </w:rPr>
        <w:t xml:space="preserve"> Que no todas los expedientes llegaron completos y que algunos fueron entregados después de la fecha término.</w:t>
      </w:r>
    </w:p>
    <w:p w:rsidR="00FE3535" w:rsidRDefault="00FE3535" w:rsidP="00FE3535">
      <w:pPr>
        <w:ind w:left="-993" w:right="-852"/>
        <w:rPr>
          <w:rFonts w:ascii="Arial" w:hAnsi="Arial" w:cs="Arial"/>
          <w:sz w:val="24"/>
          <w:szCs w:val="24"/>
        </w:rPr>
      </w:pPr>
      <w:r w:rsidRPr="009F2BFD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>:</w:t>
      </w:r>
      <w:r w:rsidR="009F2BFD">
        <w:rPr>
          <w:rFonts w:ascii="Arial" w:hAnsi="Arial" w:cs="Arial"/>
          <w:sz w:val="24"/>
          <w:szCs w:val="24"/>
        </w:rPr>
        <w:t xml:space="preserve"> Que </w:t>
      </w:r>
      <w:r w:rsidR="00441153">
        <w:rPr>
          <w:rFonts w:ascii="Arial" w:hAnsi="Arial" w:cs="Arial"/>
          <w:sz w:val="24"/>
          <w:szCs w:val="24"/>
        </w:rPr>
        <w:t xml:space="preserve">el jurado trabajó prácticamente en condiciones de virtualidad dada la existencia aun entre nosotros de la covid-19. </w:t>
      </w:r>
    </w:p>
    <w:p w:rsidR="00FE3535" w:rsidRDefault="00FE3535" w:rsidP="00FE3535">
      <w:pPr>
        <w:ind w:left="-993" w:right="-852"/>
        <w:rPr>
          <w:rFonts w:ascii="Arial" w:hAnsi="Arial" w:cs="Arial"/>
          <w:sz w:val="24"/>
          <w:szCs w:val="24"/>
        </w:rPr>
      </w:pPr>
      <w:r w:rsidRPr="00441153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>:</w:t>
      </w:r>
      <w:r w:rsidR="00441153">
        <w:rPr>
          <w:rFonts w:ascii="Arial" w:hAnsi="Arial" w:cs="Arial"/>
          <w:sz w:val="24"/>
          <w:szCs w:val="24"/>
        </w:rPr>
        <w:t xml:space="preserve"> Que el análisis fue profundo y colegiado</w:t>
      </w:r>
    </w:p>
    <w:p w:rsidR="00441153" w:rsidRDefault="00441153" w:rsidP="00FE3535">
      <w:pPr>
        <w:ind w:left="-993" w:right="-852"/>
        <w:rPr>
          <w:rFonts w:ascii="Arial" w:hAnsi="Arial" w:cs="Arial"/>
          <w:sz w:val="24"/>
          <w:szCs w:val="24"/>
        </w:rPr>
      </w:pPr>
    </w:p>
    <w:p w:rsidR="00E56DB8" w:rsidRDefault="00E56DB8" w:rsidP="00E56DB8">
      <w:pPr>
        <w:ind w:left="-993" w:right="-8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Atendiendo a su meritoria obra periodística durante años, a la que se suman libros de su autoría;</w:t>
      </w:r>
    </w:p>
    <w:p w:rsidR="00E56DB8" w:rsidRDefault="00E56DB8" w:rsidP="00E56DB8">
      <w:pPr>
        <w:ind w:left="-993" w:right="-8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Atendiendo</w:t>
      </w:r>
      <w:r>
        <w:rPr>
          <w:rFonts w:ascii="Arial" w:hAnsi="Arial" w:cs="Arial"/>
          <w:sz w:val="24"/>
          <w:szCs w:val="24"/>
        </w:rPr>
        <w:t xml:space="preserve"> a que no obstante proceder de la prensa escrita, ha incursionado también con éxito en la radial y la televisiva dando a conocer la historia de Cuba en todos estos medios.</w:t>
      </w:r>
    </w:p>
    <w:p w:rsidR="00E56DB8" w:rsidRDefault="00E56DB8" w:rsidP="00E56DB8">
      <w:pPr>
        <w:ind w:left="-993" w:right="-8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Tomando en cuenta que se ha desempeñado también como docente en la Facultad de Comunicación, así como en la de Filosofía e Historia.</w:t>
      </w:r>
    </w:p>
    <w:p w:rsidR="00F1578D" w:rsidRDefault="00E56DB8" w:rsidP="00E56DB8">
      <w:pPr>
        <w:ind w:left="-993" w:right="-8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Tomando en cuenta el impacto y calidad de sus trabajos</w:t>
      </w:r>
      <w:r>
        <w:rPr>
          <w:rFonts w:ascii="Arial" w:hAnsi="Arial" w:cs="Arial"/>
          <w:sz w:val="24"/>
          <w:szCs w:val="24"/>
        </w:rPr>
        <w:t xml:space="preserve"> en medios como Granma, Bohemia, Cubavisión Internacional, revistas Somos Jóvenes y </w:t>
      </w:r>
      <w:r w:rsidRPr="00E56DB8">
        <w:rPr>
          <w:rFonts w:ascii="Arial" w:hAnsi="Arial" w:cs="Arial"/>
          <w:sz w:val="24"/>
          <w:szCs w:val="24"/>
        </w:rPr>
        <w:t xml:space="preserve">Pionero, así como </w:t>
      </w:r>
      <w:r>
        <w:rPr>
          <w:rFonts w:ascii="Arial" w:hAnsi="Arial" w:cs="Arial"/>
          <w:sz w:val="24"/>
          <w:szCs w:val="24"/>
        </w:rPr>
        <w:t>el portal digital Cubahora.</w:t>
      </w:r>
    </w:p>
    <w:p w:rsidR="00F1578D" w:rsidRDefault="00F1578D" w:rsidP="00E56DB8">
      <w:pPr>
        <w:ind w:left="-993" w:right="-8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Tomando en cuenta sus coberturas de los congresos de la UNHIC para el tabloide El Historiador, del cual es uno de sus fundadores.</w:t>
      </w:r>
    </w:p>
    <w:p w:rsidR="00F1578D" w:rsidRDefault="00F1578D" w:rsidP="00E56DB8">
      <w:pPr>
        <w:ind w:left="-993" w:right="-8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Tomando en cuenta los numerosos libretos y guiones que ha elaborado para la televisión y el cine (Mundo Latino).</w:t>
      </w:r>
    </w:p>
    <w:p w:rsidR="00F1578D" w:rsidRDefault="00F1578D" w:rsidP="00E56DB8">
      <w:pPr>
        <w:ind w:left="-993" w:right="-8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Tomando en cuenta que realiza igualmente una sistemática labor historiográfica dando a conocer la obra de investigadores e historiadores cubanos. </w:t>
      </w:r>
    </w:p>
    <w:p w:rsidR="009A3C2A" w:rsidRDefault="009A3C2A" w:rsidP="00E56DB8">
      <w:pPr>
        <w:ind w:left="-993" w:right="-8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Tomando en cuenta el manifiesto amor que profesa por la Historia de Cuba</w:t>
      </w:r>
    </w:p>
    <w:p w:rsidR="009A3C2A" w:rsidRDefault="009A3C2A" w:rsidP="00E56DB8">
      <w:pPr>
        <w:ind w:left="-993" w:right="-8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Tomando en cuenta su manifiesta y probada profesionalidad</w:t>
      </w:r>
    </w:p>
    <w:p w:rsidR="00D860C4" w:rsidRDefault="00D860C4" w:rsidP="00E56DB8">
      <w:pPr>
        <w:ind w:left="-993" w:right="-852"/>
        <w:rPr>
          <w:rFonts w:ascii="Arial" w:hAnsi="Arial" w:cs="Arial"/>
          <w:sz w:val="24"/>
          <w:szCs w:val="24"/>
        </w:rPr>
      </w:pPr>
    </w:p>
    <w:p w:rsidR="009A3C2A" w:rsidRDefault="009A3C2A" w:rsidP="00E56DB8">
      <w:pPr>
        <w:ind w:left="-993" w:right="-852"/>
        <w:rPr>
          <w:rFonts w:ascii="Arial" w:hAnsi="Arial" w:cs="Arial"/>
          <w:sz w:val="24"/>
          <w:szCs w:val="24"/>
        </w:rPr>
      </w:pPr>
    </w:p>
    <w:p w:rsidR="009A3C2A" w:rsidRDefault="009A3C2A" w:rsidP="00E56DB8">
      <w:pPr>
        <w:ind w:left="-993" w:right="-852"/>
        <w:rPr>
          <w:rFonts w:ascii="Arial" w:hAnsi="Arial" w:cs="Arial"/>
          <w:sz w:val="24"/>
          <w:szCs w:val="24"/>
        </w:rPr>
      </w:pPr>
    </w:p>
    <w:p w:rsidR="00E56DB8" w:rsidRDefault="00E56DB8" w:rsidP="00D860C4">
      <w:pPr>
        <w:ind w:left="-993" w:right="-8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56DB8" w:rsidRDefault="00E56DB8" w:rsidP="00FE3535">
      <w:pPr>
        <w:ind w:left="-993" w:right="-852"/>
        <w:rPr>
          <w:rFonts w:ascii="Arial" w:hAnsi="Arial" w:cs="Arial"/>
          <w:sz w:val="24"/>
          <w:szCs w:val="24"/>
        </w:rPr>
      </w:pPr>
    </w:p>
    <w:p w:rsidR="00FE3535" w:rsidRDefault="00FE3535" w:rsidP="00F1578D">
      <w:pPr>
        <w:ind w:right="-8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Jurado actuante acuerda conceder el Premio por la Obra de la Vida a:</w:t>
      </w:r>
    </w:p>
    <w:p w:rsidR="00F1578D" w:rsidRDefault="00F1578D" w:rsidP="00F1578D">
      <w:pPr>
        <w:ind w:right="-852"/>
        <w:rPr>
          <w:rFonts w:ascii="Arial" w:hAnsi="Arial" w:cs="Arial"/>
          <w:sz w:val="24"/>
          <w:szCs w:val="24"/>
        </w:rPr>
      </w:pPr>
    </w:p>
    <w:p w:rsidR="00FE3535" w:rsidRDefault="00FE3535" w:rsidP="00FE3535">
      <w:pPr>
        <w:ind w:left="-993" w:right="-8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FE3535" w:rsidRDefault="00FE3535" w:rsidP="00FE3535">
      <w:pPr>
        <w:ind w:left="-993" w:right="-852"/>
        <w:rPr>
          <w:rFonts w:ascii="Arial" w:hAnsi="Arial" w:cs="Arial"/>
          <w:sz w:val="24"/>
          <w:szCs w:val="24"/>
        </w:rPr>
      </w:pPr>
    </w:p>
    <w:p w:rsidR="00FE3535" w:rsidRDefault="00FE3535" w:rsidP="00FE3535">
      <w:pPr>
        <w:ind w:left="-993" w:right="-852"/>
        <w:rPr>
          <w:rFonts w:ascii="Arial" w:hAnsi="Arial" w:cs="Arial"/>
          <w:sz w:val="24"/>
          <w:szCs w:val="24"/>
        </w:rPr>
      </w:pPr>
    </w:p>
    <w:p w:rsidR="00FE3535" w:rsidRDefault="00FE3535" w:rsidP="00FE3535">
      <w:pPr>
        <w:ind w:left="-993" w:right="-852"/>
        <w:rPr>
          <w:rFonts w:ascii="Arial" w:hAnsi="Arial" w:cs="Arial"/>
          <w:sz w:val="24"/>
          <w:szCs w:val="24"/>
        </w:rPr>
      </w:pPr>
    </w:p>
    <w:p w:rsidR="00FE3535" w:rsidRDefault="00FE3535" w:rsidP="00FE3535">
      <w:pPr>
        <w:ind w:left="-993" w:right="-8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Dra. María Caridad Pacheco</w:t>
      </w:r>
    </w:p>
    <w:p w:rsidR="009A3C2A" w:rsidRDefault="00FE3535" w:rsidP="00FE3535">
      <w:pPr>
        <w:ind w:left="-993" w:right="-8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9A3C2A">
        <w:rPr>
          <w:rFonts w:ascii="Arial" w:hAnsi="Arial" w:cs="Arial"/>
          <w:sz w:val="24"/>
          <w:szCs w:val="24"/>
        </w:rPr>
        <w:t xml:space="preserve">                               </w:t>
      </w:r>
    </w:p>
    <w:p w:rsidR="00FE3535" w:rsidRDefault="009A3C2A" w:rsidP="00FE3535">
      <w:pPr>
        <w:ind w:left="-993" w:right="-8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FE3535">
        <w:rPr>
          <w:rFonts w:ascii="Arial" w:hAnsi="Arial" w:cs="Arial"/>
          <w:sz w:val="24"/>
          <w:szCs w:val="24"/>
        </w:rPr>
        <w:t xml:space="preserve">Dr. Pedro Pablo Rodríguez    </w:t>
      </w:r>
    </w:p>
    <w:p w:rsidR="009A3C2A" w:rsidRDefault="00FE3535" w:rsidP="00FE3535">
      <w:pPr>
        <w:ind w:left="-993" w:right="-8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  <w:r w:rsidR="009A3C2A">
        <w:rPr>
          <w:rFonts w:ascii="Arial" w:hAnsi="Arial" w:cs="Arial"/>
          <w:sz w:val="24"/>
          <w:szCs w:val="24"/>
        </w:rPr>
        <w:t xml:space="preserve"> </w:t>
      </w:r>
    </w:p>
    <w:p w:rsidR="00FE3535" w:rsidRDefault="009A3C2A" w:rsidP="00FE3535">
      <w:pPr>
        <w:ind w:left="-993" w:right="-8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  <w:r w:rsidR="00FE3535">
        <w:rPr>
          <w:rFonts w:ascii="Arial" w:hAnsi="Arial" w:cs="Arial"/>
          <w:sz w:val="24"/>
          <w:szCs w:val="24"/>
        </w:rPr>
        <w:t xml:space="preserve">Dr. Félix Julio </w:t>
      </w:r>
    </w:p>
    <w:p w:rsidR="00FE3535" w:rsidRDefault="00FE3535" w:rsidP="00FE3535">
      <w:pPr>
        <w:ind w:left="-993" w:right="-852"/>
        <w:rPr>
          <w:rFonts w:ascii="Arial" w:hAnsi="Arial" w:cs="Arial"/>
          <w:sz w:val="24"/>
          <w:szCs w:val="24"/>
        </w:rPr>
      </w:pPr>
    </w:p>
    <w:p w:rsidR="00FE3535" w:rsidRDefault="00FE3535" w:rsidP="00FE3535">
      <w:pPr>
        <w:ind w:left="-993" w:right="-852"/>
        <w:rPr>
          <w:rFonts w:ascii="Arial" w:hAnsi="Arial" w:cs="Arial"/>
          <w:sz w:val="24"/>
          <w:szCs w:val="24"/>
        </w:rPr>
      </w:pPr>
    </w:p>
    <w:p w:rsidR="00FE3535" w:rsidRDefault="00FE3535" w:rsidP="00FE3535">
      <w:pPr>
        <w:ind w:left="-993" w:right="-8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Lic. Eduardo Yasells Ferrer</w:t>
      </w:r>
    </w:p>
    <w:p w:rsidR="009A3C2A" w:rsidRDefault="00FE3535" w:rsidP="00FE3535">
      <w:pPr>
        <w:ind w:left="-993" w:right="-8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9A3C2A">
        <w:rPr>
          <w:rFonts w:ascii="Arial" w:hAnsi="Arial" w:cs="Arial"/>
          <w:sz w:val="24"/>
          <w:szCs w:val="24"/>
        </w:rPr>
        <w:t xml:space="preserve"> </w:t>
      </w:r>
    </w:p>
    <w:p w:rsidR="00FE3535" w:rsidRDefault="009A3C2A" w:rsidP="00FE3535">
      <w:pPr>
        <w:ind w:left="-993" w:right="-8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FE3535">
        <w:rPr>
          <w:rFonts w:ascii="Arial" w:hAnsi="Arial" w:cs="Arial"/>
          <w:sz w:val="24"/>
          <w:szCs w:val="24"/>
        </w:rPr>
        <w:t xml:space="preserve">Lic. Miriam </w:t>
      </w:r>
      <w:proofErr w:type="spellStart"/>
      <w:r w:rsidR="00FE3535">
        <w:rPr>
          <w:rFonts w:ascii="Arial" w:hAnsi="Arial" w:cs="Arial"/>
          <w:sz w:val="24"/>
          <w:szCs w:val="24"/>
        </w:rPr>
        <w:t>Zito</w:t>
      </w:r>
      <w:proofErr w:type="spellEnd"/>
    </w:p>
    <w:p w:rsidR="009A3C2A" w:rsidRDefault="00FE3535" w:rsidP="00FE3535">
      <w:pPr>
        <w:ind w:left="-993" w:right="-8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</w:p>
    <w:p w:rsidR="00FE3535" w:rsidRDefault="009A3C2A" w:rsidP="00FE3535">
      <w:pPr>
        <w:ind w:left="-993" w:right="-8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  <w:r w:rsidR="00FE3535">
        <w:rPr>
          <w:rFonts w:ascii="Arial" w:hAnsi="Arial" w:cs="Arial"/>
          <w:sz w:val="24"/>
          <w:szCs w:val="24"/>
        </w:rPr>
        <w:t>Lic. Matilde Salas</w:t>
      </w:r>
    </w:p>
    <w:p w:rsidR="00FE3535" w:rsidRDefault="00FE3535" w:rsidP="00FE3535">
      <w:pPr>
        <w:ind w:left="-993" w:right="-852"/>
        <w:rPr>
          <w:rFonts w:ascii="Arial" w:hAnsi="Arial" w:cs="Arial"/>
          <w:sz w:val="24"/>
          <w:szCs w:val="24"/>
        </w:rPr>
      </w:pPr>
    </w:p>
    <w:p w:rsidR="00FE3535" w:rsidRDefault="00FE3535" w:rsidP="00FE3535">
      <w:pPr>
        <w:ind w:left="-993" w:right="-852"/>
        <w:rPr>
          <w:rFonts w:ascii="Arial" w:hAnsi="Arial" w:cs="Arial"/>
          <w:sz w:val="24"/>
          <w:szCs w:val="24"/>
        </w:rPr>
      </w:pPr>
    </w:p>
    <w:p w:rsidR="00FE3535" w:rsidRDefault="00FE3535" w:rsidP="00FE3535">
      <w:pPr>
        <w:ind w:left="-993" w:right="-8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E3535" w:rsidRDefault="00FE3535" w:rsidP="00FE3535">
      <w:pPr>
        <w:ind w:left="-993" w:right="-8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Pte. Jurado Lic. Carlos Castro Sánchez</w:t>
      </w:r>
    </w:p>
    <w:p w:rsidR="00FE3535" w:rsidRDefault="00FE3535" w:rsidP="00FE3535">
      <w:pPr>
        <w:ind w:left="-993" w:right="-852"/>
        <w:rPr>
          <w:rFonts w:ascii="Arial" w:hAnsi="Arial" w:cs="Arial"/>
          <w:sz w:val="24"/>
          <w:szCs w:val="24"/>
        </w:rPr>
      </w:pPr>
    </w:p>
    <w:p w:rsidR="00FE3535" w:rsidRDefault="00FE3535" w:rsidP="00FE3535">
      <w:pPr>
        <w:ind w:left="-993" w:right="-852"/>
        <w:rPr>
          <w:rFonts w:ascii="Arial" w:hAnsi="Arial" w:cs="Arial"/>
          <w:sz w:val="24"/>
          <w:szCs w:val="24"/>
        </w:rPr>
      </w:pPr>
    </w:p>
    <w:p w:rsidR="00FE3535" w:rsidRPr="00FE3535" w:rsidRDefault="00FE3535" w:rsidP="00FE3535">
      <w:pPr>
        <w:ind w:left="-993" w:right="-8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Dado en</w:t>
      </w:r>
      <w:r w:rsidR="007C3503">
        <w:rPr>
          <w:rFonts w:ascii="Arial" w:hAnsi="Arial" w:cs="Arial"/>
          <w:sz w:val="24"/>
          <w:szCs w:val="24"/>
        </w:rPr>
        <w:t xml:space="preserve"> la UPEC,</w:t>
      </w:r>
      <w:r>
        <w:rPr>
          <w:rFonts w:ascii="Arial" w:hAnsi="Arial" w:cs="Arial"/>
          <w:sz w:val="24"/>
          <w:szCs w:val="24"/>
        </w:rPr>
        <w:t xml:space="preserve"> La Habana</w:t>
      </w:r>
      <w:r w:rsidR="007C3503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a los 30 días del mes de noviembre 2021, “Año del 63 Aniversario”</w:t>
      </w:r>
    </w:p>
    <w:sectPr w:rsidR="00FE3535" w:rsidRPr="00FE3535" w:rsidSect="00D860C4">
      <w:pgSz w:w="12240" w:h="15840" w:code="1"/>
      <w:pgMar w:top="1418" w:right="1418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70"/>
    <w:rsid w:val="00195370"/>
    <w:rsid w:val="001E05B1"/>
    <w:rsid w:val="001E6875"/>
    <w:rsid w:val="002D0DA1"/>
    <w:rsid w:val="0037021F"/>
    <w:rsid w:val="00441153"/>
    <w:rsid w:val="004F4CCF"/>
    <w:rsid w:val="005A6F25"/>
    <w:rsid w:val="007C3503"/>
    <w:rsid w:val="00963A99"/>
    <w:rsid w:val="009A3C2A"/>
    <w:rsid w:val="009F2BFD"/>
    <w:rsid w:val="00D860C4"/>
    <w:rsid w:val="00E56DB8"/>
    <w:rsid w:val="00F1578D"/>
    <w:rsid w:val="00FE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26B314-0A92-49AB-BD5F-72357AC7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6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6</cp:revision>
  <cp:lastPrinted>2021-11-30T05:52:00Z</cp:lastPrinted>
  <dcterms:created xsi:type="dcterms:W3CDTF">2021-11-29T19:39:00Z</dcterms:created>
  <dcterms:modified xsi:type="dcterms:W3CDTF">2021-11-30T05:53:00Z</dcterms:modified>
</cp:coreProperties>
</file>